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2E783C">
        <w:rPr>
          <w:b/>
          <w:sz w:val="28"/>
          <w:szCs w:val="28"/>
          <w:lang w:eastAsia="ar-SA"/>
        </w:rPr>
        <w:t>0</w:t>
      </w:r>
      <w:r w:rsidR="004E0422">
        <w:rPr>
          <w:b/>
          <w:sz w:val="28"/>
          <w:szCs w:val="28"/>
          <w:lang w:eastAsia="ar-SA"/>
        </w:rPr>
        <w:t>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Хейруллаевой Севды Гейбулла 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4E0739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С.Г.о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4E0739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E0739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E073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E073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E0739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4E073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4E073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4E0739">
        <w:rPr>
          <w:rFonts w:eastAsia="MS Mincho"/>
          <w:sz w:val="28"/>
          <w:szCs w:val="28"/>
        </w:rPr>
        <w:t>---</w:t>
      </w:r>
      <w:r w:rsidRPr="004E0422" w:rsidR="004E0422">
        <w:rPr>
          <w:rFonts w:eastAsia="MS Mincho"/>
          <w:sz w:val="28"/>
          <w:szCs w:val="28"/>
        </w:rPr>
        <w:t xml:space="preserve"> от </w:t>
      </w:r>
      <w:r w:rsidR="004E0739">
        <w:rPr>
          <w:rFonts w:eastAsia="MS Mincho"/>
          <w:sz w:val="28"/>
          <w:szCs w:val="28"/>
        </w:rPr>
        <w:t>---</w:t>
      </w:r>
      <w:r w:rsidRPr="004E0422" w:rsidR="004E042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4E0739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 С.Г.о.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7F555D">
        <w:rPr>
          <w:rFonts w:eastAsia="MS Mincho"/>
          <w:sz w:val="28"/>
          <w:szCs w:val="28"/>
        </w:rPr>
        <w:t>30</w:t>
      </w:r>
      <w:r w:rsidR="0043787A">
        <w:rPr>
          <w:rFonts w:eastAsia="MS Mincho"/>
          <w:sz w:val="28"/>
          <w:szCs w:val="28"/>
        </w:rPr>
        <w:t>.</w:t>
      </w:r>
      <w:r w:rsidR="002A2013">
        <w:rPr>
          <w:rFonts w:eastAsia="MS Mincho"/>
          <w:sz w:val="28"/>
          <w:szCs w:val="28"/>
        </w:rPr>
        <w:t>01</w:t>
      </w:r>
      <w:r w:rsidR="0043787A">
        <w:rPr>
          <w:rFonts w:eastAsia="MS Mincho"/>
          <w:sz w:val="28"/>
          <w:szCs w:val="28"/>
        </w:rPr>
        <w:t>.202</w:t>
      </w:r>
      <w:r w:rsidR="002A2013">
        <w:rPr>
          <w:rFonts w:eastAsia="MS Mincho"/>
          <w:sz w:val="28"/>
          <w:szCs w:val="28"/>
        </w:rPr>
        <w:t>4.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</w:t>
      </w:r>
      <w:r w:rsidRPr="00B85098">
        <w:rPr>
          <w:rFonts w:eastAsia="MS Mincho"/>
          <w:sz w:val="28"/>
          <w:szCs w:val="28"/>
        </w:rPr>
        <w:t>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</w:t>
      </w:r>
      <w:r w:rsidRPr="004E4BE8">
        <w:rPr>
          <w:rFonts w:eastAsia="MS Mincho"/>
          <w:sz w:val="28"/>
          <w:szCs w:val="28"/>
        </w:rPr>
        <w:t xml:space="preserve">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</w:t>
      </w:r>
      <w:r w:rsidRPr="004E4BE8">
        <w:rPr>
          <w:rFonts w:eastAsia="MS Mincho"/>
          <w:sz w:val="28"/>
          <w:szCs w:val="28"/>
        </w:rPr>
        <w:t>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</w:t>
      </w:r>
      <w:r w:rsidRPr="004E4BE8">
        <w:rPr>
          <w:rFonts w:eastAsia="MS Mincho"/>
          <w:sz w:val="28"/>
          <w:szCs w:val="28"/>
        </w:rPr>
        <w:t xml:space="preserve">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</w:t>
      </w:r>
      <w:r>
        <w:rPr>
          <w:rFonts w:eastAsia="MS Mincho"/>
          <w:sz w:val="28"/>
          <w:szCs w:val="28"/>
        </w:rPr>
        <w:t xml:space="preserve">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</w:t>
      </w:r>
      <w:r w:rsidRPr="00DD4EF8">
        <w:rPr>
          <w:rFonts w:eastAsia="MS Mincho"/>
          <w:sz w:val="28"/>
          <w:szCs w:val="28"/>
        </w:rPr>
        <w:t>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</w:t>
      </w:r>
      <w:r w:rsidRPr="00DD4EF8">
        <w:rPr>
          <w:rFonts w:eastAsia="MS Mincho"/>
          <w:sz w:val="28"/>
          <w:szCs w:val="28"/>
        </w:rPr>
        <w:t xml:space="preserve">ельно обеспечено возможностью назначения одного из нескольких видов административного наказания, установленного санкцией соответствующей </w:t>
      </w:r>
      <w:r w:rsidRPr="00DD4EF8">
        <w:rPr>
          <w:rFonts w:eastAsia="MS Mincho"/>
          <w:sz w:val="28"/>
          <w:szCs w:val="28"/>
        </w:rPr>
        <w:t xml:space="preserve">нормы закона за совершение административного правонарушения, 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</w:t>
      </w:r>
      <w:r w:rsidRPr="00DD4EF8">
        <w:rPr>
          <w:rFonts w:eastAsia="MS Mincho"/>
          <w:sz w:val="28"/>
          <w:szCs w:val="28"/>
        </w:rPr>
        <w:t>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</w:t>
      </w:r>
      <w:r w:rsidRPr="00DD4EF8">
        <w:rPr>
          <w:rFonts w:eastAsia="MS Mincho"/>
          <w:sz w:val="28"/>
          <w:szCs w:val="28"/>
        </w:rPr>
        <w:t>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</w:t>
      </w:r>
      <w:r w:rsidRPr="00DD4EF8">
        <w:rPr>
          <w:rFonts w:eastAsia="MS Mincho"/>
          <w:sz w:val="28"/>
          <w:szCs w:val="28"/>
        </w:rPr>
        <w:t>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</w:t>
      </w:r>
      <w:r w:rsidRPr="00DD4EF8">
        <w:rPr>
          <w:rFonts w:eastAsia="MS Mincho"/>
          <w:sz w:val="28"/>
          <w:szCs w:val="28"/>
        </w:rPr>
        <w:t>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</w:t>
      </w:r>
      <w:r w:rsidRPr="00DD4EF8">
        <w:rPr>
          <w:rFonts w:eastAsia="MS Mincho"/>
          <w:sz w:val="28"/>
          <w:szCs w:val="28"/>
        </w:rPr>
        <w:t xml:space="preserve">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</w:t>
      </w:r>
      <w:r w:rsidRPr="00DD4EF8">
        <w:rPr>
          <w:rFonts w:eastAsia="MS Mincho"/>
          <w:sz w:val="28"/>
          <w:szCs w:val="28"/>
        </w:rPr>
        <w:t>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4E0739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</w:t>
      </w:r>
      <w:r w:rsidRPr="00DD4EF8">
        <w:rPr>
          <w:rFonts w:eastAsia="MS Mincho"/>
          <w:sz w:val="28"/>
          <w:szCs w:val="28"/>
        </w:rPr>
        <w:t>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</w:t>
      </w:r>
      <w:r w:rsidRPr="00DD4EF8">
        <w:rPr>
          <w:rFonts w:eastAsia="MS Mincho"/>
          <w:sz w:val="28"/>
          <w:szCs w:val="28"/>
        </w:rPr>
        <w:t>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</w:t>
      </w:r>
      <w:r w:rsidRPr="00DD4EF8">
        <w:rPr>
          <w:rFonts w:eastAsia="MS Mincho"/>
          <w:sz w:val="28"/>
          <w:szCs w:val="28"/>
        </w:rPr>
        <w:t>административных правонарушениях, прекратить в связи с малозначительность</w:t>
      </w:r>
      <w:r w:rsidRPr="00DD4EF8">
        <w:rPr>
          <w:rFonts w:eastAsia="MS Mincho"/>
          <w:sz w:val="28"/>
          <w:szCs w:val="28"/>
        </w:rPr>
        <w:t xml:space="preserve">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</w:t>
      </w:r>
      <w:r w:rsidRPr="00B51702">
        <w:rPr>
          <w:rFonts w:eastAsia="MS Mincho"/>
          <w:sz w:val="28"/>
          <w:szCs w:val="28"/>
        </w:rPr>
        <w:t xml:space="preserve">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4E0739">
        <w:rPr>
          <w:rFonts w:eastAsia="MS Mincho"/>
          <w:sz w:val="28"/>
          <w:szCs w:val="28"/>
        </w:rPr>
        <w:t xml:space="preserve">            </w:t>
      </w:r>
      <w:r>
        <w:rPr>
          <w:rFonts w:eastAsia="MS Mincho"/>
          <w:sz w:val="28"/>
          <w:szCs w:val="28"/>
        </w:rPr>
        <w:t xml:space="preserve">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4E0739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39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7F555D">
      <w:t>57</w:t>
    </w:r>
    <w:r w:rsidR="004E0422">
      <w:t>7</w:t>
    </w:r>
    <w:r w:rsidRPr="00437ADA">
      <w:t>-</w:t>
    </w:r>
    <w:r w:rsidR="00A11436">
      <w:t>0</w:t>
    </w:r>
    <w:r w:rsidR="004E0422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02C1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0739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BDA0-8602-4316-A8CF-3BF5D8CF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